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tabs>
          <w:tab w:val="center" w:pos="4677"/>
          <w:tab w:val="left" w:pos="8152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Галбарцева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нетрудоустроенного, холостого,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иждивенцев не имеющего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40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км. 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Нижневартовск ХМАО-Югра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44 км до </w:t>
      </w:r>
      <w:r>
        <w:rPr>
          <w:rFonts w:ascii="Times New Roman" w:eastAsia="Times New Roman" w:hAnsi="Times New Roman" w:cs="Times New Roman"/>
          <w:sz w:val="27"/>
          <w:szCs w:val="27"/>
        </w:rPr>
        <w:t>п.Солнечный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2.1.1. Правил дорожного движения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средством </w:t>
      </w:r>
      <w:r>
        <w:rPr>
          <w:rStyle w:val="cat-CarMakeModelgrp-30rplc-2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июня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Госавтоинспекции ОМВД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во вменённом административном правонарушении признал в полном о</w:t>
      </w:r>
      <w:r>
        <w:rPr>
          <w:rFonts w:ascii="Times New Roman" w:eastAsia="Times New Roman" w:hAnsi="Times New Roman" w:cs="Times New Roman"/>
          <w:sz w:val="27"/>
          <w:szCs w:val="27"/>
        </w:rPr>
        <w:t>бъеме, в содеянном раскаивается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86 ХМ № </w:t>
      </w:r>
      <w:r>
        <w:rPr>
          <w:rFonts w:ascii="Times New Roman" w:eastAsia="Times New Roman" w:hAnsi="Times New Roman" w:cs="Times New Roman"/>
          <w:sz w:val="27"/>
          <w:szCs w:val="27"/>
        </w:rPr>
        <w:t>709</w:t>
      </w:r>
      <w:r>
        <w:rPr>
          <w:rFonts w:ascii="Times New Roman" w:eastAsia="Times New Roman" w:hAnsi="Times New Roman" w:cs="Times New Roman"/>
          <w:sz w:val="27"/>
          <w:szCs w:val="27"/>
        </w:rPr>
        <w:t>487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06.06.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мирового судьи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№2 </w:t>
      </w:r>
      <w:r>
        <w:rPr>
          <w:rFonts w:ascii="Times New Roman" w:eastAsia="Times New Roman" w:hAnsi="Times New Roman" w:cs="Times New Roman"/>
          <w:sz w:val="27"/>
          <w:szCs w:val="27"/>
        </w:rPr>
        <w:t>Наримановского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Астраханской области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27.09.2024 </w:t>
      </w:r>
      <w:r>
        <w:rPr>
          <w:rFonts w:ascii="Times New Roman" w:eastAsia="Times New Roman" w:hAnsi="Times New Roman" w:cs="Times New Roman"/>
          <w:sz w:val="27"/>
          <w:szCs w:val="27"/>
        </w:rPr>
        <w:t>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подвергнут административному наказанию в виде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>. 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инспектора ОИАЗ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отдела Госавтоинспекции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паспорта на имя гражданина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сведениями из информационной базы данных органов полиции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Назначая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</w:t>
      </w:r>
      <w:r>
        <w:rPr>
          <w:rFonts w:ascii="Times New Roman" w:eastAsia="Times New Roman" w:hAnsi="Times New Roman" w:cs="Times New Roman"/>
          <w:sz w:val="27"/>
          <w:szCs w:val="27"/>
        </w:rPr>
        <w:t>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не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ч.</w:t>
      </w:r>
      <w:r>
        <w:rPr>
          <w:rFonts w:ascii="Times New Roman" w:eastAsia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2025г. об административном задержании,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задержан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06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с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часов 20 минут 06 июня </w:t>
      </w: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верна: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CarMakeModelgrp-30rplc-24">
    <w:name w:val="cat-CarMakeModel grp-30 rplc-24"/>
    <w:basedOn w:val="DefaultParagraphFont"/>
  </w:style>
  <w:style w:type="character" w:customStyle="1" w:styleId="cat-CarNumbergrp-31rplc-25">
    <w:name w:val="cat-CarNumber grp-3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